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363" w:rsidRPr="00870363" w:rsidRDefault="00870363" w:rsidP="00870363">
      <w:pPr>
        <w:shd w:val="clear" w:color="auto" w:fill="F2F4F5"/>
        <w:spacing w:after="0" w:line="240" w:lineRule="auto"/>
        <w:rPr>
          <w:rFonts w:ascii="Helvetica" w:eastAsia="Times New Roman" w:hAnsi="Helvetica" w:cs="Helvetica"/>
          <w:color w:val="340990"/>
          <w:sz w:val="36"/>
          <w:szCs w:val="36"/>
          <w:lang w:eastAsia="de-DE"/>
        </w:rPr>
      </w:pPr>
      <w:r w:rsidRPr="00870363">
        <w:rPr>
          <w:rFonts w:ascii="Helvetica" w:eastAsia="Times New Roman" w:hAnsi="Helvetica" w:cs="Helvetica"/>
          <w:color w:val="340990"/>
          <w:sz w:val="36"/>
          <w:szCs w:val="36"/>
          <w:lang w:eastAsia="de-DE"/>
        </w:rPr>
        <w:t>Wie finde ich die richtige Motorradbatterie?</w:t>
      </w:r>
    </w:p>
    <w:p w:rsidR="00870363" w:rsidRPr="00870363" w:rsidRDefault="00870363" w:rsidP="00870363">
      <w:pPr>
        <w:spacing w:after="150" w:line="240" w:lineRule="auto"/>
        <w:rPr>
          <w:rFonts w:ascii="Helvetica" w:eastAsia="Times New Roman" w:hAnsi="Helvetica" w:cs="Helvetica"/>
          <w:color w:val="000000"/>
          <w:sz w:val="21"/>
          <w:szCs w:val="21"/>
          <w:lang w:eastAsia="de-DE"/>
        </w:rPr>
      </w:pPr>
      <w:r w:rsidRPr="00870363">
        <w:rPr>
          <w:rFonts w:ascii="Helvetica" w:eastAsia="Times New Roman" w:hAnsi="Helvetica" w:cs="Helvetica"/>
          <w:color w:val="000000"/>
          <w:sz w:val="21"/>
          <w:szCs w:val="21"/>
          <w:lang w:eastAsia="de-DE"/>
        </w:rPr>
        <w:t>Es gibt mehrere Möglichkeiten, wie Sie Ihre Motorradbatterie finden können:</w:t>
      </w:r>
    </w:p>
    <w:p w:rsidR="00870363" w:rsidRPr="00870363" w:rsidRDefault="00870363" w:rsidP="00870363">
      <w:pPr>
        <w:spacing w:before="300" w:after="150" w:line="240" w:lineRule="auto"/>
        <w:outlineLvl w:val="2"/>
        <w:rPr>
          <w:rFonts w:ascii="Arial" w:eastAsia="Times New Roman" w:hAnsi="Arial" w:cs="Arial"/>
          <w:b/>
          <w:bCs/>
          <w:color w:val="340990"/>
          <w:sz w:val="27"/>
          <w:szCs w:val="27"/>
          <w:lang w:eastAsia="de-DE"/>
        </w:rPr>
      </w:pPr>
      <w:r w:rsidRPr="00870363">
        <w:rPr>
          <w:rFonts w:ascii="Arial" w:eastAsia="Times New Roman" w:hAnsi="Arial" w:cs="Arial"/>
          <w:b/>
          <w:bCs/>
          <w:color w:val="340990"/>
          <w:sz w:val="27"/>
          <w:szCs w:val="27"/>
          <w:lang w:eastAsia="de-DE"/>
        </w:rPr>
        <w:t>Die sicherste Methode:</w:t>
      </w:r>
    </w:p>
    <w:p w:rsidR="00870363" w:rsidRPr="00870363" w:rsidRDefault="00870363" w:rsidP="00870363">
      <w:pPr>
        <w:spacing w:after="150" w:line="240" w:lineRule="auto"/>
        <w:rPr>
          <w:rFonts w:ascii="Helvetica" w:eastAsia="Times New Roman" w:hAnsi="Helvetica" w:cs="Helvetica"/>
          <w:color w:val="000000"/>
          <w:sz w:val="21"/>
          <w:szCs w:val="21"/>
          <w:lang w:eastAsia="de-DE"/>
        </w:rPr>
      </w:pPr>
      <w:r w:rsidRPr="00870363">
        <w:rPr>
          <w:rFonts w:ascii="Helvetica" w:eastAsia="Times New Roman" w:hAnsi="Helvetica" w:cs="Helvetica"/>
          <w:color w:val="000000"/>
          <w:sz w:val="21"/>
          <w:szCs w:val="21"/>
          <w:lang w:eastAsia="de-DE"/>
        </w:rPr>
        <w:t>Notieren Sie sich die Kapazität (in Ah auf der Batterie angegeben) sowie die Abmessungen Ihrer alten Batterie. Filtern Sie in unserem Onlineshop nach der Kapazität und vergleichen Sie anschließend die Maße der alten und neuen Batterie. Schauen Sie auch nach einer größeren Kapazität der neuen Batterie, denn wichtig ist, dass die Abmessungen und die Polanordnung passen. Diese werden bei uns in Millimeter angegeben.</w:t>
      </w:r>
    </w:p>
    <w:p w:rsidR="00870363" w:rsidRPr="00870363" w:rsidRDefault="00870363" w:rsidP="00870363">
      <w:pPr>
        <w:spacing w:after="150" w:line="240" w:lineRule="auto"/>
        <w:rPr>
          <w:rFonts w:ascii="Helvetica" w:eastAsia="Times New Roman" w:hAnsi="Helvetica" w:cs="Helvetica"/>
          <w:color w:val="000000"/>
          <w:sz w:val="21"/>
          <w:szCs w:val="21"/>
          <w:lang w:eastAsia="de-DE"/>
        </w:rPr>
      </w:pPr>
      <w:r w:rsidRPr="00870363">
        <w:rPr>
          <w:rFonts w:ascii="Helvetica" w:eastAsia="Times New Roman" w:hAnsi="Helvetica" w:cs="Helvetica"/>
          <w:color w:val="000000"/>
          <w:sz w:val="21"/>
          <w:szCs w:val="21"/>
          <w:lang w:eastAsia="de-DE"/>
        </w:rPr>
        <w:t>Am einfachsten nutzen Sie für diese Methode unsere Auswahlhilfe für Motorradbatterien!</w:t>
      </w:r>
    </w:p>
    <w:p w:rsidR="00870363" w:rsidRPr="00870363" w:rsidRDefault="00870363" w:rsidP="00870363">
      <w:pPr>
        <w:spacing w:before="300" w:after="150" w:line="240" w:lineRule="auto"/>
        <w:outlineLvl w:val="2"/>
        <w:rPr>
          <w:rFonts w:ascii="Arial" w:eastAsia="Times New Roman" w:hAnsi="Arial" w:cs="Arial"/>
          <w:b/>
          <w:bCs/>
          <w:color w:val="340990"/>
          <w:sz w:val="27"/>
          <w:szCs w:val="27"/>
          <w:lang w:eastAsia="de-DE"/>
        </w:rPr>
      </w:pPr>
      <w:r w:rsidRPr="00870363">
        <w:rPr>
          <w:rFonts w:ascii="Arial" w:eastAsia="Times New Roman" w:hAnsi="Arial" w:cs="Arial"/>
          <w:b/>
          <w:bCs/>
          <w:color w:val="340990"/>
          <w:sz w:val="27"/>
          <w:szCs w:val="27"/>
          <w:lang w:eastAsia="de-DE"/>
        </w:rPr>
        <w:t>Die einfache Methode:</w:t>
      </w:r>
    </w:p>
    <w:p w:rsidR="00870363" w:rsidRPr="00870363" w:rsidRDefault="00870363" w:rsidP="00870363">
      <w:pPr>
        <w:spacing w:after="150" w:line="240" w:lineRule="auto"/>
        <w:rPr>
          <w:rFonts w:ascii="Helvetica" w:eastAsia="Times New Roman" w:hAnsi="Helvetica" w:cs="Helvetica"/>
          <w:color w:val="000000"/>
          <w:sz w:val="21"/>
          <w:szCs w:val="21"/>
          <w:lang w:eastAsia="de-DE"/>
        </w:rPr>
      </w:pPr>
      <w:r w:rsidRPr="00870363">
        <w:rPr>
          <w:rFonts w:ascii="Helvetica" w:eastAsia="Times New Roman" w:hAnsi="Helvetica" w:cs="Helvetica"/>
          <w:color w:val="000000"/>
          <w:sz w:val="21"/>
          <w:szCs w:val="21"/>
          <w:lang w:eastAsia="de-DE"/>
        </w:rPr>
        <w:t>Auf Ihrer alten Batterie finden Sie häufig einen sogenannten Japan oder DIN Code. Diesen können Sie direkt oben in unserer Suche eingeben. Der DIN Code besteht nur aus Nummern (z. B. 50412). Sollte Ihr Code nicht gefunden werden, liegt das häufig daran, dass die Hersteller die Anfangsbuchstaben ändern, z. B. wird aus YTX15-BS auch gerne CTX15-BS. Lassen Sie sich dadurch nicht verunsichern! Vergleichen Sie zusätzlich die Abmessungen der Batterie.</w:t>
      </w:r>
    </w:p>
    <w:p w:rsidR="00870363" w:rsidRPr="00870363" w:rsidRDefault="00870363" w:rsidP="00870363">
      <w:pPr>
        <w:spacing w:before="300" w:after="150" w:line="240" w:lineRule="auto"/>
        <w:outlineLvl w:val="2"/>
        <w:rPr>
          <w:rFonts w:ascii="Arial" w:eastAsia="Times New Roman" w:hAnsi="Arial" w:cs="Arial"/>
          <w:b/>
          <w:bCs/>
          <w:color w:val="340990"/>
          <w:sz w:val="27"/>
          <w:szCs w:val="27"/>
          <w:lang w:eastAsia="de-DE"/>
        </w:rPr>
      </w:pPr>
      <w:r w:rsidRPr="00870363">
        <w:rPr>
          <w:rFonts w:ascii="Arial" w:eastAsia="Times New Roman" w:hAnsi="Arial" w:cs="Arial"/>
          <w:b/>
          <w:bCs/>
          <w:color w:val="340990"/>
          <w:sz w:val="27"/>
          <w:szCs w:val="27"/>
          <w:lang w:eastAsia="de-DE"/>
        </w:rPr>
        <w:t>Unser Motorrad-Batteriefinder:</w:t>
      </w:r>
    </w:p>
    <w:p w:rsidR="00870363" w:rsidRPr="00870363" w:rsidRDefault="00870363" w:rsidP="00870363">
      <w:pPr>
        <w:spacing w:after="150" w:line="240" w:lineRule="auto"/>
        <w:rPr>
          <w:rFonts w:ascii="Helvetica" w:eastAsia="Times New Roman" w:hAnsi="Helvetica" w:cs="Helvetica"/>
          <w:color w:val="000000"/>
          <w:sz w:val="21"/>
          <w:szCs w:val="21"/>
          <w:lang w:eastAsia="de-DE"/>
        </w:rPr>
      </w:pPr>
      <w:r w:rsidRPr="00870363">
        <w:rPr>
          <w:rFonts w:ascii="Helvetica" w:eastAsia="Times New Roman" w:hAnsi="Helvetica" w:cs="Helvetica"/>
          <w:color w:val="000000"/>
          <w:sz w:val="21"/>
          <w:szCs w:val="21"/>
          <w:lang w:eastAsia="de-DE"/>
        </w:rPr>
        <w:t>Wählen Sie einfach Ihr Motorrad aus unserem Batteriefinder aus. Sie benötigen hierfür lediglich den Hersteller, den Hubraum und das Modell. Leider kommt es vor, dass eine andere Batterie innerhalb einer Serie von den Herstellern verbaut wurde als in unseren Zuordnungslisten angegeben. Prüfen Sie in jedem Fall die Abmessungen der Batterie.</w:t>
      </w:r>
    </w:p>
    <w:p w:rsidR="00870363" w:rsidRPr="00870363" w:rsidRDefault="00870363" w:rsidP="00870363">
      <w:pPr>
        <w:spacing w:after="150" w:line="240" w:lineRule="auto"/>
        <w:rPr>
          <w:rFonts w:ascii="Helvetica" w:eastAsia="Times New Roman" w:hAnsi="Helvetica" w:cs="Helvetica"/>
          <w:color w:val="000000"/>
          <w:sz w:val="21"/>
          <w:szCs w:val="21"/>
          <w:lang w:eastAsia="de-DE"/>
        </w:rPr>
      </w:pPr>
      <w:hyperlink r:id="rId5" w:history="1">
        <w:r w:rsidRPr="00870363">
          <w:rPr>
            <w:rFonts w:ascii="Helvetica" w:eastAsia="Times New Roman" w:hAnsi="Helvetica" w:cs="Helvetica"/>
            <w:color w:val="FF0000"/>
            <w:sz w:val="21"/>
            <w:szCs w:val="21"/>
            <w:lang w:eastAsia="de-DE"/>
          </w:rPr>
          <w:t>Hier geht es zum Motorrad-Batteriefinder</w:t>
        </w:r>
      </w:hyperlink>
    </w:p>
    <w:p w:rsidR="00870363" w:rsidRPr="00870363" w:rsidRDefault="00870363" w:rsidP="00870363">
      <w:pPr>
        <w:spacing w:after="150" w:line="240" w:lineRule="auto"/>
        <w:rPr>
          <w:rFonts w:ascii="Helvetica" w:eastAsia="Times New Roman" w:hAnsi="Helvetica" w:cs="Helvetica"/>
          <w:color w:val="000000"/>
          <w:sz w:val="21"/>
          <w:szCs w:val="21"/>
          <w:lang w:eastAsia="de-DE"/>
        </w:rPr>
      </w:pPr>
      <w:r w:rsidRPr="00870363">
        <w:rPr>
          <w:rFonts w:ascii="Helvetica" w:eastAsia="Times New Roman" w:hAnsi="Helvetica" w:cs="Helvetica"/>
          <w:color w:val="000000"/>
          <w:sz w:val="21"/>
          <w:szCs w:val="21"/>
          <w:lang w:eastAsia="de-DE"/>
        </w:rPr>
        <w:t>Sollten Sie dennoch unsicher sein, rufen Sie uns gerne an oder schreiben Sie uns eine Mail an info@accu-24.de</w:t>
      </w:r>
    </w:p>
    <w:p w:rsidR="00BE44F7" w:rsidRDefault="00870363">
      <w:r>
        <w:t>------------------------------------------------------------------------------------------------------------------------</w:t>
      </w:r>
      <w:bookmarkStart w:id="0" w:name="_GoBack"/>
      <w:bookmarkEnd w:id="0"/>
    </w:p>
    <w:p w:rsidR="00870363" w:rsidRPr="00870363" w:rsidRDefault="00870363" w:rsidP="00870363">
      <w:pPr>
        <w:shd w:val="clear" w:color="auto" w:fill="F2F4F5"/>
        <w:spacing w:after="0" w:line="240" w:lineRule="auto"/>
        <w:rPr>
          <w:rFonts w:ascii="Helvetica" w:eastAsia="Times New Roman" w:hAnsi="Helvetica" w:cs="Helvetica"/>
          <w:color w:val="340990"/>
          <w:sz w:val="36"/>
          <w:szCs w:val="36"/>
          <w:lang w:eastAsia="de-DE"/>
        </w:rPr>
      </w:pPr>
      <w:r w:rsidRPr="00870363">
        <w:rPr>
          <w:rFonts w:ascii="Helvetica" w:eastAsia="Times New Roman" w:hAnsi="Helvetica" w:cs="Helvetica"/>
          <w:color w:val="340990"/>
          <w:sz w:val="36"/>
          <w:szCs w:val="36"/>
          <w:lang w:eastAsia="de-DE"/>
        </w:rPr>
        <w:t>Unterschiede zwischen den verschiedenen Batterietypen</w:t>
      </w:r>
    </w:p>
    <w:p w:rsidR="00870363" w:rsidRPr="00870363" w:rsidRDefault="00870363" w:rsidP="00870363">
      <w:pPr>
        <w:spacing w:after="150" w:line="240" w:lineRule="auto"/>
        <w:rPr>
          <w:rFonts w:ascii="Helvetica" w:eastAsia="Times New Roman" w:hAnsi="Helvetica" w:cs="Helvetica"/>
          <w:color w:val="000000"/>
          <w:sz w:val="21"/>
          <w:szCs w:val="21"/>
          <w:lang w:eastAsia="de-DE"/>
        </w:rPr>
      </w:pPr>
      <w:r w:rsidRPr="00870363">
        <w:rPr>
          <w:rFonts w:ascii="Helvetica" w:eastAsia="Times New Roman" w:hAnsi="Helvetica" w:cs="Helvetica"/>
          <w:color w:val="000000"/>
          <w:sz w:val="21"/>
          <w:szCs w:val="21"/>
          <w:lang w:eastAsia="de-DE"/>
        </w:rPr>
        <w:t>AGM- und Gel-Batterien (häufig auch SLA genannt) sind Weiterentwicklungen der klassischen Säurebatterie, welche man daran erkennt, dass diese mit destilliertem Wasser nachgefüllt wird. Säurebatterien finden heute nur noch in älteren Fahrzeugen Anwendung, denn der Säurestand muss in regelmäßigen Abständen kontrolliert werden. Die Unterschiede sind:</w:t>
      </w:r>
    </w:p>
    <w:p w:rsidR="00870363" w:rsidRPr="00870363" w:rsidRDefault="00870363" w:rsidP="00870363">
      <w:pPr>
        <w:spacing w:before="300" w:after="150" w:line="240" w:lineRule="auto"/>
        <w:outlineLvl w:val="2"/>
        <w:rPr>
          <w:rFonts w:ascii="Arial" w:eastAsia="Times New Roman" w:hAnsi="Arial" w:cs="Arial"/>
          <w:b/>
          <w:bCs/>
          <w:color w:val="340990"/>
          <w:sz w:val="27"/>
          <w:szCs w:val="27"/>
          <w:lang w:eastAsia="de-DE"/>
        </w:rPr>
      </w:pPr>
      <w:r w:rsidRPr="00870363">
        <w:rPr>
          <w:rFonts w:ascii="Arial" w:eastAsia="Times New Roman" w:hAnsi="Arial" w:cs="Arial"/>
          <w:b/>
          <w:bCs/>
          <w:color w:val="340990"/>
          <w:sz w:val="27"/>
          <w:szCs w:val="27"/>
          <w:lang w:eastAsia="de-DE"/>
        </w:rPr>
        <w:t>AGM-Batterien:</w:t>
      </w:r>
    </w:p>
    <w:p w:rsidR="00870363" w:rsidRPr="00870363" w:rsidRDefault="00870363" w:rsidP="00870363">
      <w:pPr>
        <w:spacing w:after="150" w:line="240" w:lineRule="auto"/>
        <w:rPr>
          <w:rFonts w:ascii="Helvetica" w:eastAsia="Times New Roman" w:hAnsi="Helvetica" w:cs="Helvetica"/>
          <w:color w:val="000000"/>
          <w:sz w:val="21"/>
          <w:szCs w:val="21"/>
          <w:lang w:eastAsia="de-DE"/>
        </w:rPr>
      </w:pPr>
      <w:r w:rsidRPr="00870363">
        <w:rPr>
          <w:rFonts w:ascii="Helvetica" w:eastAsia="Times New Roman" w:hAnsi="Helvetica" w:cs="Helvetica"/>
          <w:color w:val="000000"/>
          <w:sz w:val="21"/>
          <w:szCs w:val="21"/>
          <w:lang w:eastAsia="de-DE"/>
        </w:rPr>
        <w:t xml:space="preserve">Die AGM-Batterie ist ein wartungsfreier Bleiakkumulator. Bei diesem Batterietyp wird </w:t>
      </w:r>
      <w:proofErr w:type="gramStart"/>
      <w:r w:rsidRPr="00870363">
        <w:rPr>
          <w:rFonts w:ascii="Helvetica" w:eastAsia="Times New Roman" w:hAnsi="Helvetica" w:cs="Helvetica"/>
          <w:color w:val="000000"/>
          <w:sz w:val="21"/>
          <w:szCs w:val="21"/>
          <w:lang w:eastAsia="de-DE"/>
        </w:rPr>
        <w:t>das</w:t>
      </w:r>
      <w:proofErr w:type="gramEnd"/>
      <w:r w:rsidRPr="00870363">
        <w:rPr>
          <w:rFonts w:ascii="Helvetica" w:eastAsia="Times New Roman" w:hAnsi="Helvetica" w:cs="Helvetica"/>
          <w:color w:val="000000"/>
          <w:sz w:val="21"/>
          <w:szCs w:val="21"/>
          <w:lang w:eastAsia="de-DE"/>
        </w:rPr>
        <w:t xml:space="preserve"> Elektrolyt in einem Glasfaservlies gebunden. Daher hat sie den höchsten Kurzschlussstrom und ist sehr gut zum Starten von Fahrzeugen geeignet. Eine AGM-Batterie wird mit einer IU0U Kennlinie geladen, jedoch bei 14,7 Volt. Beim Kauf eines Ladegerätes für diese Batterie ist unbedingt darauf zu achten.</w:t>
      </w:r>
    </w:p>
    <w:p w:rsidR="00870363" w:rsidRPr="00870363" w:rsidRDefault="00870363" w:rsidP="00870363">
      <w:pPr>
        <w:spacing w:before="300" w:after="150" w:line="240" w:lineRule="auto"/>
        <w:outlineLvl w:val="2"/>
        <w:rPr>
          <w:rFonts w:ascii="Arial" w:eastAsia="Times New Roman" w:hAnsi="Arial" w:cs="Arial"/>
          <w:b/>
          <w:bCs/>
          <w:color w:val="340990"/>
          <w:sz w:val="27"/>
          <w:szCs w:val="27"/>
          <w:lang w:eastAsia="de-DE"/>
        </w:rPr>
      </w:pPr>
      <w:r w:rsidRPr="00870363">
        <w:rPr>
          <w:rFonts w:ascii="Arial" w:eastAsia="Times New Roman" w:hAnsi="Arial" w:cs="Arial"/>
          <w:b/>
          <w:bCs/>
          <w:color w:val="340990"/>
          <w:sz w:val="27"/>
          <w:szCs w:val="27"/>
          <w:lang w:eastAsia="de-DE"/>
        </w:rPr>
        <w:t>Gel-Batterien:</w:t>
      </w:r>
    </w:p>
    <w:p w:rsidR="00870363" w:rsidRPr="00870363" w:rsidRDefault="00870363" w:rsidP="00870363">
      <w:pPr>
        <w:spacing w:after="150" w:line="240" w:lineRule="auto"/>
        <w:rPr>
          <w:rFonts w:ascii="Helvetica" w:eastAsia="Times New Roman" w:hAnsi="Helvetica" w:cs="Helvetica"/>
          <w:color w:val="000000"/>
          <w:sz w:val="21"/>
          <w:szCs w:val="21"/>
          <w:lang w:eastAsia="de-DE"/>
        </w:rPr>
      </w:pPr>
      <w:r w:rsidRPr="00870363">
        <w:rPr>
          <w:rFonts w:ascii="Helvetica" w:eastAsia="Times New Roman" w:hAnsi="Helvetica" w:cs="Helvetica"/>
          <w:color w:val="000000"/>
          <w:sz w:val="21"/>
          <w:szCs w:val="21"/>
          <w:lang w:eastAsia="de-DE"/>
        </w:rPr>
        <w:t xml:space="preserve">Bei einer Gel-Batterie handelt es sich um ein geschlossenes System, in welchem </w:t>
      </w:r>
      <w:proofErr w:type="gramStart"/>
      <w:r w:rsidRPr="00870363">
        <w:rPr>
          <w:rFonts w:ascii="Helvetica" w:eastAsia="Times New Roman" w:hAnsi="Helvetica" w:cs="Helvetica"/>
          <w:color w:val="000000"/>
          <w:sz w:val="21"/>
          <w:szCs w:val="21"/>
          <w:lang w:eastAsia="de-DE"/>
        </w:rPr>
        <w:t>das</w:t>
      </w:r>
      <w:proofErr w:type="gramEnd"/>
      <w:r w:rsidRPr="00870363">
        <w:rPr>
          <w:rFonts w:ascii="Helvetica" w:eastAsia="Times New Roman" w:hAnsi="Helvetica" w:cs="Helvetica"/>
          <w:color w:val="000000"/>
          <w:sz w:val="21"/>
          <w:szCs w:val="21"/>
          <w:lang w:eastAsia="de-DE"/>
        </w:rPr>
        <w:t xml:space="preserve"> Elektrolyt in Gel festgelegt ist. Sie ist ebenso wie die AGM-Batterie wartungsfrei und es muss kein destilliertes Wasser nachgefüllt werden, wodurch eine höhere </w:t>
      </w:r>
      <w:proofErr w:type="spellStart"/>
      <w:r w:rsidRPr="00870363">
        <w:rPr>
          <w:rFonts w:ascii="Helvetica" w:eastAsia="Times New Roman" w:hAnsi="Helvetica" w:cs="Helvetica"/>
          <w:color w:val="000000"/>
          <w:sz w:val="21"/>
          <w:szCs w:val="21"/>
          <w:lang w:eastAsia="de-DE"/>
        </w:rPr>
        <w:t>Zyklenfestigkeit</w:t>
      </w:r>
      <w:proofErr w:type="spellEnd"/>
      <w:r w:rsidRPr="00870363">
        <w:rPr>
          <w:rFonts w:ascii="Helvetica" w:eastAsia="Times New Roman" w:hAnsi="Helvetica" w:cs="Helvetica"/>
          <w:color w:val="000000"/>
          <w:sz w:val="21"/>
          <w:szCs w:val="21"/>
          <w:lang w:eastAsia="de-DE"/>
        </w:rPr>
        <w:t xml:space="preserve"> erreicht wird. Die Gel-Batterie wird mit einer IU0U-Kennlinie und einer Spannung von 14,4 bis 14,7 Volt geladen.</w:t>
      </w:r>
    </w:p>
    <w:p w:rsidR="00870363" w:rsidRPr="00870363" w:rsidRDefault="00870363" w:rsidP="00870363">
      <w:pPr>
        <w:spacing w:before="300" w:after="150" w:line="240" w:lineRule="auto"/>
        <w:outlineLvl w:val="2"/>
        <w:rPr>
          <w:rFonts w:ascii="Arial" w:eastAsia="Times New Roman" w:hAnsi="Arial" w:cs="Arial"/>
          <w:b/>
          <w:bCs/>
          <w:color w:val="340990"/>
          <w:sz w:val="27"/>
          <w:szCs w:val="27"/>
          <w:lang w:eastAsia="de-DE"/>
        </w:rPr>
      </w:pPr>
      <w:r w:rsidRPr="00870363">
        <w:rPr>
          <w:rFonts w:ascii="Arial" w:eastAsia="Times New Roman" w:hAnsi="Arial" w:cs="Arial"/>
          <w:b/>
          <w:bCs/>
          <w:color w:val="340990"/>
          <w:sz w:val="27"/>
          <w:szCs w:val="27"/>
          <w:lang w:eastAsia="de-DE"/>
        </w:rPr>
        <w:t>Lithium Batterien (LiFePO4):</w:t>
      </w:r>
    </w:p>
    <w:p w:rsidR="00870363" w:rsidRPr="00870363" w:rsidRDefault="00870363" w:rsidP="00870363">
      <w:pPr>
        <w:spacing w:after="150" w:line="240" w:lineRule="auto"/>
        <w:rPr>
          <w:rFonts w:ascii="Helvetica" w:eastAsia="Times New Roman" w:hAnsi="Helvetica" w:cs="Helvetica"/>
          <w:color w:val="000000"/>
          <w:sz w:val="21"/>
          <w:szCs w:val="21"/>
          <w:lang w:eastAsia="de-DE"/>
        </w:rPr>
      </w:pPr>
      <w:r w:rsidRPr="00870363">
        <w:rPr>
          <w:rFonts w:ascii="Helvetica" w:eastAsia="Times New Roman" w:hAnsi="Helvetica" w:cs="Helvetica"/>
          <w:color w:val="000000"/>
          <w:sz w:val="21"/>
          <w:szCs w:val="21"/>
          <w:lang w:eastAsia="de-DE"/>
        </w:rPr>
        <w:lastRenderedPageBreak/>
        <w:t xml:space="preserve">Der LiFePO4-Akku (Lithium-Eisen-Phosphat-Akku) ist bei den Versorger- und Starterbatterien der modernste Batterietyp und zeichnet sich durch seine hohe Kapazitäts- und Lebensdauer bei einer Gewichtsersparnis von rund 50% aus. Er ist nicht mit anderen Lithium-Batterien wie z. B. Lithium-Ionen oder Lithium-Polymer-Batterien zu verwechseln, da er im Gegensatz zu den anderen Lithium-Batterien durch seine chemische Zusammensetzung und seine Sicherheitsventile weitestgehend sicher ist. Der LifePO4-Akku wird mit einer CCCV Kennlinie bei 14,4 bis 14,7 Volt geladen, wobei man kein spezielles Ladegerät benötigt. Beim Kauf eines LiFePO4-Akkus sollte man auf ein integriertes BMS (Batterie-Management-System) und einen </w:t>
      </w:r>
      <w:proofErr w:type="spellStart"/>
      <w:r w:rsidRPr="00870363">
        <w:rPr>
          <w:rFonts w:ascii="Helvetica" w:eastAsia="Times New Roman" w:hAnsi="Helvetica" w:cs="Helvetica"/>
          <w:color w:val="000000"/>
          <w:sz w:val="21"/>
          <w:szCs w:val="21"/>
          <w:lang w:eastAsia="de-DE"/>
        </w:rPr>
        <w:t>Balancer</w:t>
      </w:r>
      <w:proofErr w:type="spellEnd"/>
      <w:r w:rsidRPr="00870363">
        <w:rPr>
          <w:rFonts w:ascii="Helvetica" w:eastAsia="Times New Roman" w:hAnsi="Helvetica" w:cs="Helvetica"/>
          <w:color w:val="000000"/>
          <w:sz w:val="21"/>
          <w:szCs w:val="21"/>
          <w:lang w:eastAsia="de-DE"/>
        </w:rPr>
        <w:t xml:space="preserve"> achten.</w:t>
      </w:r>
    </w:p>
    <w:p w:rsidR="00870363" w:rsidRPr="00870363" w:rsidRDefault="00870363" w:rsidP="00870363">
      <w:pPr>
        <w:spacing w:after="150" w:line="240" w:lineRule="auto"/>
        <w:rPr>
          <w:rFonts w:ascii="Helvetica" w:eastAsia="Times New Roman" w:hAnsi="Helvetica" w:cs="Helvetica"/>
          <w:color w:val="000000"/>
          <w:sz w:val="21"/>
          <w:szCs w:val="21"/>
          <w:lang w:eastAsia="de-DE"/>
        </w:rPr>
      </w:pPr>
      <w:hyperlink r:id="rId6" w:history="1">
        <w:r w:rsidRPr="00870363">
          <w:rPr>
            <w:rFonts w:ascii="Helvetica" w:eastAsia="Times New Roman" w:hAnsi="Helvetica" w:cs="Helvetica"/>
            <w:color w:val="FF0000"/>
            <w:sz w:val="21"/>
            <w:szCs w:val="21"/>
            <w:lang w:eastAsia="de-DE"/>
          </w:rPr>
          <w:t>Passende Ladegeräte finden Sie hier!</w:t>
        </w:r>
      </w:hyperlink>
    </w:p>
    <w:p w:rsidR="00870363" w:rsidRDefault="00870363"/>
    <w:sectPr w:rsidR="0087036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363"/>
    <w:rsid w:val="00870363"/>
    <w:rsid w:val="00BE44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3">
    <w:name w:val="heading 3"/>
    <w:basedOn w:val="Standard"/>
    <w:link w:val="berschrift3Zchn"/>
    <w:uiPriority w:val="9"/>
    <w:qFormat/>
    <w:rsid w:val="00870363"/>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870363"/>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8703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87036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3">
    <w:name w:val="heading 3"/>
    <w:basedOn w:val="Standard"/>
    <w:link w:val="berschrift3Zchn"/>
    <w:uiPriority w:val="9"/>
    <w:qFormat/>
    <w:rsid w:val="00870363"/>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870363"/>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8703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8703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637323">
      <w:bodyDiv w:val="1"/>
      <w:marLeft w:val="0"/>
      <w:marRight w:val="0"/>
      <w:marTop w:val="0"/>
      <w:marBottom w:val="0"/>
      <w:divBdr>
        <w:top w:val="none" w:sz="0" w:space="0" w:color="auto"/>
        <w:left w:val="none" w:sz="0" w:space="0" w:color="auto"/>
        <w:bottom w:val="none" w:sz="0" w:space="0" w:color="auto"/>
        <w:right w:val="none" w:sz="0" w:space="0" w:color="auto"/>
      </w:divBdr>
      <w:divsChild>
        <w:div w:id="994458777">
          <w:marLeft w:val="0"/>
          <w:marRight w:val="0"/>
          <w:marTop w:val="0"/>
          <w:marBottom w:val="0"/>
          <w:divBdr>
            <w:top w:val="none" w:sz="0" w:space="10" w:color="DCE1E2"/>
            <w:left w:val="none" w:sz="0" w:space="11" w:color="DCE1E2"/>
            <w:bottom w:val="none" w:sz="0" w:space="0" w:color="auto"/>
            <w:right w:val="none" w:sz="0" w:space="11" w:color="DCE1E2"/>
          </w:divBdr>
          <w:divsChild>
            <w:div w:id="1337852179">
              <w:marLeft w:val="0"/>
              <w:marRight w:val="0"/>
              <w:marTop w:val="0"/>
              <w:marBottom w:val="0"/>
              <w:divBdr>
                <w:top w:val="none" w:sz="0" w:space="0" w:color="auto"/>
                <w:left w:val="none" w:sz="0" w:space="0" w:color="auto"/>
                <w:bottom w:val="none" w:sz="0" w:space="0" w:color="auto"/>
                <w:right w:val="none" w:sz="0" w:space="0" w:color="auto"/>
              </w:divBdr>
            </w:div>
          </w:divsChild>
        </w:div>
        <w:div w:id="260839647">
          <w:marLeft w:val="0"/>
          <w:marRight w:val="0"/>
          <w:marTop w:val="0"/>
          <w:marBottom w:val="0"/>
          <w:divBdr>
            <w:top w:val="none" w:sz="0" w:space="0" w:color="auto"/>
            <w:left w:val="none" w:sz="0" w:space="0" w:color="auto"/>
            <w:bottom w:val="none" w:sz="0" w:space="0" w:color="auto"/>
            <w:right w:val="none" w:sz="0" w:space="0" w:color="auto"/>
          </w:divBdr>
          <w:divsChild>
            <w:div w:id="1418012762">
              <w:marLeft w:val="0"/>
              <w:marRight w:val="0"/>
              <w:marTop w:val="0"/>
              <w:marBottom w:val="0"/>
              <w:divBdr>
                <w:top w:val="single" w:sz="6" w:space="11" w:color="DCE1E2"/>
                <w:left w:val="none" w:sz="0" w:space="0" w:color="auto"/>
                <w:bottom w:val="none" w:sz="0" w:space="0" w:color="auto"/>
                <w:right w:val="none" w:sz="0" w:space="0" w:color="auto"/>
              </w:divBdr>
            </w:div>
          </w:divsChild>
        </w:div>
      </w:divsChild>
    </w:div>
    <w:div w:id="2035379515">
      <w:bodyDiv w:val="1"/>
      <w:marLeft w:val="0"/>
      <w:marRight w:val="0"/>
      <w:marTop w:val="0"/>
      <w:marBottom w:val="0"/>
      <w:divBdr>
        <w:top w:val="none" w:sz="0" w:space="0" w:color="auto"/>
        <w:left w:val="none" w:sz="0" w:space="0" w:color="auto"/>
        <w:bottom w:val="none" w:sz="0" w:space="0" w:color="auto"/>
        <w:right w:val="none" w:sz="0" w:space="0" w:color="auto"/>
      </w:divBdr>
      <w:divsChild>
        <w:div w:id="429084368">
          <w:marLeft w:val="0"/>
          <w:marRight w:val="0"/>
          <w:marTop w:val="0"/>
          <w:marBottom w:val="0"/>
          <w:divBdr>
            <w:top w:val="none" w:sz="0" w:space="10" w:color="DCE1E2"/>
            <w:left w:val="none" w:sz="0" w:space="11" w:color="DCE1E2"/>
            <w:bottom w:val="none" w:sz="0" w:space="0" w:color="auto"/>
            <w:right w:val="none" w:sz="0" w:space="11" w:color="DCE1E2"/>
          </w:divBdr>
          <w:divsChild>
            <w:div w:id="1897088349">
              <w:marLeft w:val="0"/>
              <w:marRight w:val="0"/>
              <w:marTop w:val="0"/>
              <w:marBottom w:val="0"/>
              <w:divBdr>
                <w:top w:val="none" w:sz="0" w:space="0" w:color="auto"/>
                <w:left w:val="none" w:sz="0" w:space="0" w:color="auto"/>
                <w:bottom w:val="none" w:sz="0" w:space="0" w:color="auto"/>
                <w:right w:val="none" w:sz="0" w:space="0" w:color="auto"/>
              </w:divBdr>
            </w:div>
          </w:divsChild>
        </w:div>
        <w:div w:id="1724017311">
          <w:marLeft w:val="0"/>
          <w:marRight w:val="0"/>
          <w:marTop w:val="0"/>
          <w:marBottom w:val="0"/>
          <w:divBdr>
            <w:top w:val="none" w:sz="0" w:space="0" w:color="auto"/>
            <w:left w:val="none" w:sz="0" w:space="0" w:color="auto"/>
            <w:bottom w:val="none" w:sz="0" w:space="0" w:color="auto"/>
            <w:right w:val="none" w:sz="0" w:space="0" w:color="auto"/>
          </w:divBdr>
          <w:divsChild>
            <w:div w:id="263274293">
              <w:marLeft w:val="0"/>
              <w:marRight w:val="0"/>
              <w:marTop w:val="0"/>
              <w:marBottom w:val="0"/>
              <w:divBdr>
                <w:top w:val="single" w:sz="6" w:space="11" w:color="DCE1E2"/>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accu-24.de/motorradbatterien-ladegeraete" TargetMode="External"/><Relationship Id="rId5" Type="http://schemas.openxmlformats.org/officeDocument/2006/relationships/hyperlink" Target="https://www.accu-24.de/batterie-finder" TargetMode="Externa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3353</Characters>
  <Application>Microsoft Office Word</Application>
  <DocSecurity>0</DocSecurity>
  <Lines>27</Lines>
  <Paragraphs>7</Paragraphs>
  <ScaleCrop>false</ScaleCrop>
  <Company/>
  <LinksUpToDate>false</LinksUpToDate>
  <CharactersWithSpaces>3878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ACCU-24</dc:creator>
  <cp:lastModifiedBy>ACCU-24</cp:lastModifiedBy>
  <cp:revision>1</cp:revision>
  <dcterms:created xsi:type="dcterms:W3CDTF">2019-03-28T13:42:00Z</dcterms:created>
  <dcterms:modified xsi:type="dcterms:W3CDTF">2019-03-28T13:44:00Z</dcterms:modified>
</cp:coreProperties>
</file>